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93" w:rsidRDefault="00181293" w:rsidP="00181293">
      <w:pPr>
        <w:widowControl w:val="0"/>
        <w:pBdr>
          <w:top w:val="nil"/>
          <w:left w:val="nil"/>
          <w:bottom w:val="nil"/>
          <w:right w:val="nil"/>
          <w:between w:val="nil"/>
        </w:pBdr>
        <w:spacing w:after="0" w:line="240" w:lineRule="auto"/>
        <w:rPr>
          <w:b/>
        </w:rPr>
      </w:pPr>
    </w:p>
    <w:tbl>
      <w:tblPr>
        <w:tblW w:w="10491" w:type="dxa"/>
        <w:tblInd w:w="-34" w:type="dxa"/>
        <w:tblBorders>
          <w:top w:val="nil"/>
          <w:left w:val="nil"/>
          <w:bottom w:val="nil"/>
          <w:right w:val="nil"/>
          <w:insideH w:val="nil"/>
          <w:insideV w:val="nil"/>
        </w:tblBorders>
        <w:tblLayout w:type="fixed"/>
        <w:tblLook w:val="0400" w:firstRow="0" w:lastRow="0" w:firstColumn="0" w:lastColumn="0" w:noHBand="0" w:noVBand="1"/>
      </w:tblPr>
      <w:tblGrid>
        <w:gridCol w:w="1740"/>
        <w:gridCol w:w="6199"/>
        <w:gridCol w:w="2552"/>
      </w:tblGrid>
      <w:tr w:rsidR="00181293" w:rsidTr="00181293">
        <w:trPr>
          <w:trHeight w:val="835"/>
        </w:trPr>
        <w:tc>
          <w:tcPr>
            <w:tcW w:w="1740" w:type="dxa"/>
          </w:tcPr>
          <w:p w:rsidR="00181293" w:rsidRDefault="00181293" w:rsidP="00181293">
            <w:pPr>
              <w:tabs>
                <w:tab w:val="center" w:pos="4819"/>
                <w:tab w:val="right" w:pos="9638"/>
              </w:tabs>
              <w:spacing w:after="0" w:line="240" w:lineRule="auto"/>
              <w:jc w:val="center"/>
              <w:rPr>
                <w:color w:val="000000"/>
                <w:sz w:val="28"/>
                <w:szCs w:val="28"/>
              </w:rPr>
            </w:pPr>
            <w:r>
              <w:rPr>
                <w:noProof/>
              </w:rPr>
              <w:drawing>
                <wp:inline distT="0" distB="0" distL="0" distR="0" wp14:anchorId="66594FA2" wp14:editId="0B50F3FD">
                  <wp:extent cx="774065" cy="756285"/>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4065" cy="756285"/>
                          </a:xfrm>
                          <a:prstGeom prst="rect">
                            <a:avLst/>
                          </a:prstGeom>
                          <a:ln/>
                        </pic:spPr>
                      </pic:pic>
                    </a:graphicData>
                  </a:graphic>
                </wp:inline>
              </w:drawing>
            </w:r>
          </w:p>
          <w:p w:rsidR="00181293" w:rsidRDefault="00181293" w:rsidP="00181293">
            <w:pPr>
              <w:pBdr>
                <w:top w:val="nil"/>
                <w:left w:val="nil"/>
                <w:bottom w:val="nil"/>
                <w:right w:val="nil"/>
                <w:between w:val="nil"/>
              </w:pBdr>
              <w:tabs>
                <w:tab w:val="center" w:pos="4819"/>
                <w:tab w:val="right" w:pos="9638"/>
              </w:tabs>
              <w:spacing w:after="0" w:line="240" w:lineRule="auto"/>
              <w:jc w:val="center"/>
              <w:rPr>
                <w:color w:val="000000"/>
                <w:sz w:val="28"/>
                <w:szCs w:val="28"/>
              </w:rPr>
            </w:pPr>
          </w:p>
          <w:p w:rsidR="00181293" w:rsidRDefault="00181293" w:rsidP="00181293">
            <w:pPr>
              <w:pBdr>
                <w:top w:val="nil"/>
                <w:left w:val="nil"/>
                <w:bottom w:val="nil"/>
                <w:right w:val="nil"/>
                <w:between w:val="nil"/>
              </w:pBdr>
              <w:tabs>
                <w:tab w:val="center" w:pos="4819"/>
                <w:tab w:val="right" w:pos="9638"/>
              </w:tabs>
              <w:spacing w:after="0" w:line="240" w:lineRule="auto"/>
              <w:jc w:val="center"/>
              <w:rPr>
                <w:color w:val="000000"/>
              </w:rPr>
            </w:pPr>
          </w:p>
          <w:p w:rsidR="00181293" w:rsidRDefault="00181293" w:rsidP="00181293">
            <w:pPr>
              <w:pBdr>
                <w:top w:val="nil"/>
                <w:left w:val="nil"/>
                <w:bottom w:val="nil"/>
                <w:right w:val="nil"/>
                <w:between w:val="nil"/>
              </w:pBdr>
              <w:tabs>
                <w:tab w:val="center" w:pos="4819"/>
                <w:tab w:val="right" w:pos="9638"/>
              </w:tabs>
              <w:spacing w:after="0" w:line="240" w:lineRule="auto"/>
              <w:jc w:val="center"/>
              <w:rPr>
                <w:color w:val="000000"/>
              </w:rPr>
            </w:pPr>
          </w:p>
        </w:tc>
        <w:tc>
          <w:tcPr>
            <w:tcW w:w="6199" w:type="dxa"/>
            <w:vMerge w:val="restart"/>
          </w:tcPr>
          <w:p w:rsidR="00181293" w:rsidRDefault="00181293" w:rsidP="00181293">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3BACE73C" wp14:editId="732FB6B8">
                  <wp:extent cx="495300" cy="542925"/>
                  <wp:effectExtent l="0" t="0" r="0" b="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95300" cy="542925"/>
                          </a:xfrm>
                          <a:prstGeom prst="rect">
                            <a:avLst/>
                          </a:prstGeom>
                          <a:ln/>
                        </pic:spPr>
                      </pic:pic>
                    </a:graphicData>
                  </a:graphic>
                </wp:inline>
              </w:drawing>
            </w:r>
          </w:p>
          <w:p w:rsidR="00181293" w:rsidRDefault="00181293" w:rsidP="00181293">
            <w:pPr>
              <w:spacing w:after="0" w:line="240" w:lineRule="auto"/>
              <w:jc w:val="center"/>
              <w:rPr>
                <w:rFonts w:ascii="Euphemia" w:eastAsia="Euphemia" w:hAnsi="Euphemia" w:cs="Euphemia"/>
              </w:rPr>
            </w:pPr>
            <w:r>
              <w:rPr>
                <w:rFonts w:ascii="Euphemia" w:eastAsia="Euphemia" w:hAnsi="Euphemia" w:cs="Euphemia"/>
              </w:rPr>
              <w:t>ISTITUTO STATALE DI ISTRUZIONE SUPERIORE</w:t>
            </w:r>
          </w:p>
          <w:p w:rsidR="00181293" w:rsidRDefault="00181293" w:rsidP="00181293">
            <w:pPr>
              <w:spacing w:after="0" w:line="240" w:lineRule="auto"/>
              <w:jc w:val="center"/>
              <w:rPr>
                <w:rFonts w:ascii="Euphemia" w:eastAsia="Euphemia" w:hAnsi="Euphemia" w:cs="Euphemia"/>
                <w:b/>
                <w:sz w:val="32"/>
                <w:szCs w:val="32"/>
              </w:rPr>
            </w:pPr>
            <w:r>
              <w:rPr>
                <w:rFonts w:ascii="Euphemia" w:eastAsia="Euphemia" w:hAnsi="Euphemia" w:cs="Euphemia"/>
                <w:b/>
                <w:sz w:val="32"/>
                <w:szCs w:val="32"/>
              </w:rPr>
              <w:t>“A. GRAMSCI - J. M. KEYNES”</w:t>
            </w:r>
          </w:p>
          <w:p w:rsidR="00181293" w:rsidRDefault="00181293" w:rsidP="00181293">
            <w:pPr>
              <w:spacing w:after="0" w:line="240" w:lineRule="auto"/>
              <w:jc w:val="center"/>
              <w:rPr>
                <w:rFonts w:ascii="Euphemia" w:eastAsia="Euphemia" w:hAnsi="Euphemia" w:cs="Euphemia"/>
                <w:sz w:val="16"/>
                <w:szCs w:val="16"/>
              </w:rPr>
            </w:pPr>
            <w:r>
              <w:rPr>
                <w:rFonts w:ascii="Euphemia" w:eastAsia="Euphemia" w:hAnsi="Euphemia" w:cs="Euphemia"/>
                <w:sz w:val="16"/>
                <w:szCs w:val="16"/>
              </w:rPr>
              <w:t>INDIRIZZI: TECNOLOGICO C.A.T. - ECONOMICO TURISMO</w:t>
            </w:r>
          </w:p>
          <w:p w:rsidR="00181293" w:rsidRDefault="00181293" w:rsidP="00181293">
            <w:pPr>
              <w:spacing w:after="0" w:line="240" w:lineRule="auto"/>
              <w:jc w:val="center"/>
              <w:rPr>
                <w:rFonts w:ascii="Euphemia" w:eastAsia="Euphemia" w:hAnsi="Euphemia" w:cs="Euphemia"/>
                <w:sz w:val="16"/>
                <w:szCs w:val="16"/>
              </w:rPr>
            </w:pPr>
            <w:r>
              <w:rPr>
                <w:rFonts w:ascii="Euphemia" w:eastAsia="Euphemia" w:hAnsi="Euphemia" w:cs="Euphemia"/>
                <w:sz w:val="16"/>
                <w:szCs w:val="16"/>
              </w:rPr>
              <w:t>LICEO SCIENTIFICO – LS SCIENZE APPLICATE – LS IND. SPORTIVO</w:t>
            </w:r>
          </w:p>
          <w:p w:rsidR="00181293" w:rsidRDefault="00181293" w:rsidP="00181293">
            <w:pPr>
              <w:spacing w:after="0" w:line="240" w:lineRule="auto"/>
              <w:jc w:val="center"/>
              <w:rPr>
                <w:rFonts w:ascii="Euphemia" w:eastAsia="Euphemia" w:hAnsi="Euphemia" w:cs="Euphemia"/>
                <w:sz w:val="16"/>
                <w:szCs w:val="16"/>
              </w:rPr>
            </w:pPr>
            <w:r>
              <w:rPr>
                <w:rFonts w:ascii="Euphemia" w:eastAsia="Euphemia" w:hAnsi="Euphemia" w:cs="Euphemia"/>
                <w:sz w:val="16"/>
                <w:szCs w:val="16"/>
              </w:rPr>
              <w:t>Codice Meccanografico POIS00200L</w:t>
            </w:r>
          </w:p>
          <w:p w:rsidR="00181293" w:rsidRDefault="00181293" w:rsidP="00181293">
            <w:pPr>
              <w:spacing w:after="0" w:line="240" w:lineRule="auto"/>
              <w:jc w:val="center"/>
            </w:pPr>
            <w:r>
              <w:rPr>
                <w:rFonts w:ascii="Euphemia" w:eastAsia="Euphemia" w:hAnsi="Euphemia" w:cs="Euphemia"/>
                <w:color w:val="3F3F3F"/>
                <w:sz w:val="16"/>
                <w:szCs w:val="16"/>
              </w:rPr>
              <w:t xml:space="preserve">Agenzia Formativa accreditata presso la Regione Toscana – Codice </w:t>
            </w:r>
            <w:r>
              <w:rPr>
                <w:rFonts w:ascii="Euphemia" w:eastAsia="Euphemia" w:hAnsi="Euphemia" w:cs="Euphemia"/>
                <w:color w:val="595959"/>
                <w:sz w:val="16"/>
                <w:szCs w:val="16"/>
              </w:rPr>
              <w:t>IS0012</w:t>
            </w:r>
          </w:p>
        </w:tc>
        <w:tc>
          <w:tcPr>
            <w:tcW w:w="2552" w:type="dxa"/>
          </w:tcPr>
          <w:p w:rsidR="00181293" w:rsidRDefault="00181293" w:rsidP="00181293">
            <w:pPr>
              <w:tabs>
                <w:tab w:val="center" w:pos="4819"/>
                <w:tab w:val="right" w:pos="9638"/>
              </w:tabs>
              <w:spacing w:after="0" w:line="240" w:lineRule="auto"/>
              <w:jc w:val="center"/>
              <w:rPr>
                <w:color w:val="000000"/>
                <w:sz w:val="28"/>
                <w:szCs w:val="28"/>
              </w:rPr>
            </w:pPr>
            <w:r>
              <w:rPr>
                <w:noProof/>
              </w:rPr>
              <w:drawing>
                <wp:inline distT="0" distB="0" distL="0" distR="0" wp14:anchorId="2B3843EA" wp14:editId="28922959">
                  <wp:extent cx="971550" cy="457200"/>
                  <wp:effectExtent l="0" t="0" r="0" b="0"/>
                  <wp:docPr id="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971550" cy="457200"/>
                          </a:xfrm>
                          <a:prstGeom prst="rect">
                            <a:avLst/>
                          </a:prstGeom>
                          <a:ln/>
                        </pic:spPr>
                      </pic:pic>
                    </a:graphicData>
                  </a:graphic>
                </wp:inline>
              </w:drawing>
            </w:r>
          </w:p>
          <w:p w:rsidR="00181293" w:rsidRDefault="00181293" w:rsidP="00181293">
            <w:pPr>
              <w:pBdr>
                <w:top w:val="nil"/>
                <w:left w:val="nil"/>
                <w:bottom w:val="nil"/>
                <w:right w:val="nil"/>
                <w:between w:val="nil"/>
              </w:pBdr>
              <w:tabs>
                <w:tab w:val="center" w:pos="4819"/>
                <w:tab w:val="right" w:pos="9638"/>
              </w:tabs>
              <w:spacing w:after="0" w:line="240" w:lineRule="auto"/>
              <w:jc w:val="center"/>
              <w:rPr>
                <w:color w:val="000000"/>
                <w:sz w:val="28"/>
                <w:szCs w:val="28"/>
              </w:rPr>
            </w:pPr>
          </w:p>
          <w:p w:rsidR="00181293" w:rsidRDefault="00181293" w:rsidP="00181293">
            <w:pPr>
              <w:pBdr>
                <w:top w:val="nil"/>
                <w:left w:val="nil"/>
                <w:bottom w:val="nil"/>
                <w:right w:val="nil"/>
                <w:between w:val="nil"/>
              </w:pBdr>
              <w:tabs>
                <w:tab w:val="center" w:pos="4819"/>
                <w:tab w:val="right" w:pos="9638"/>
              </w:tabs>
              <w:spacing w:after="0" w:line="240" w:lineRule="auto"/>
              <w:jc w:val="center"/>
              <w:rPr>
                <w:color w:val="000000"/>
              </w:rPr>
            </w:pPr>
            <w:r>
              <w:rPr>
                <w:noProof/>
              </w:rPr>
              <w:drawing>
                <wp:inline distT="0" distB="0" distL="0" distR="0" wp14:anchorId="1FF5FD03" wp14:editId="3AF815C9">
                  <wp:extent cx="1389697" cy="371475"/>
                  <wp:effectExtent l="0" t="0" r="127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l="-3908"/>
                          <a:stretch>
                            <a:fillRect/>
                          </a:stretch>
                        </pic:blipFill>
                        <pic:spPr>
                          <a:xfrm>
                            <a:off x="0" y="0"/>
                            <a:ext cx="1389697" cy="371475"/>
                          </a:xfrm>
                          <a:prstGeom prst="rect">
                            <a:avLst/>
                          </a:prstGeom>
                          <a:ln/>
                        </pic:spPr>
                      </pic:pic>
                    </a:graphicData>
                  </a:graphic>
                </wp:inline>
              </w:drawing>
            </w:r>
          </w:p>
        </w:tc>
      </w:tr>
      <w:tr w:rsidR="00181293" w:rsidTr="00181293">
        <w:tc>
          <w:tcPr>
            <w:tcW w:w="1740" w:type="dxa"/>
          </w:tcPr>
          <w:p w:rsidR="00181293" w:rsidRDefault="00181293" w:rsidP="00181293">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4D1B5BBA" wp14:editId="2D9ACCC2">
                  <wp:extent cx="962025" cy="295275"/>
                  <wp:effectExtent l="0" t="0" r="0" b="0"/>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962025" cy="295275"/>
                          </a:xfrm>
                          <a:prstGeom prst="rect">
                            <a:avLst/>
                          </a:prstGeom>
                          <a:ln/>
                        </pic:spPr>
                      </pic:pic>
                    </a:graphicData>
                  </a:graphic>
                </wp:inline>
              </w:drawing>
            </w:r>
          </w:p>
        </w:tc>
        <w:tc>
          <w:tcPr>
            <w:tcW w:w="6199" w:type="dxa"/>
            <w:vMerge/>
          </w:tcPr>
          <w:p w:rsidR="00181293" w:rsidRDefault="00181293" w:rsidP="00181293">
            <w:pPr>
              <w:widowControl w:val="0"/>
              <w:pBdr>
                <w:top w:val="nil"/>
                <w:left w:val="nil"/>
                <w:bottom w:val="nil"/>
                <w:right w:val="nil"/>
                <w:between w:val="nil"/>
              </w:pBdr>
              <w:spacing w:after="0" w:line="240" w:lineRule="auto"/>
              <w:rPr>
                <w:color w:val="000000"/>
              </w:rPr>
            </w:pPr>
          </w:p>
        </w:tc>
        <w:tc>
          <w:tcPr>
            <w:tcW w:w="2552" w:type="dxa"/>
          </w:tcPr>
          <w:p w:rsidR="00181293" w:rsidRDefault="00181293" w:rsidP="00181293">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26ADEE51" wp14:editId="799C69F8">
                  <wp:extent cx="899552" cy="303487"/>
                  <wp:effectExtent l="0" t="0" r="0" b="0"/>
                  <wp:docPr id="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99552" cy="303487"/>
                          </a:xfrm>
                          <a:prstGeom prst="rect">
                            <a:avLst/>
                          </a:prstGeom>
                          <a:ln/>
                        </pic:spPr>
                      </pic:pic>
                    </a:graphicData>
                  </a:graphic>
                </wp:inline>
              </w:drawing>
            </w:r>
          </w:p>
        </w:tc>
      </w:tr>
    </w:tbl>
    <w:p w:rsidR="00970AC0" w:rsidRDefault="00970AC0" w:rsidP="00970AC0">
      <w:pPr>
        <w:jc w:val="center"/>
        <w:rPr>
          <w:rFonts w:ascii="Times New Roman" w:eastAsia="Times New Roman" w:hAnsi="Times New Roman" w:cs="Times New Roman"/>
          <w:b/>
          <w:smallCaps/>
          <w:sz w:val="44"/>
          <w:szCs w:val="44"/>
        </w:rPr>
      </w:pPr>
      <w:bookmarkStart w:id="0" w:name="_GoBack"/>
      <w:bookmarkEnd w:id="0"/>
      <w:r>
        <w:rPr>
          <w:rFonts w:ascii="Times New Roman" w:eastAsia="Times New Roman" w:hAnsi="Times New Roman" w:cs="Times New Roman"/>
          <w:b/>
          <w:smallCaps/>
          <w:sz w:val="44"/>
          <w:szCs w:val="44"/>
        </w:rPr>
        <w:t>Piano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2B1C01"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65085B"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FB6B83"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64AFBD"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1" w:name="_heading=h.gjdgxs" w:colFirst="0" w:colLast="0"/>
      <w:bookmarkEnd w:id="1"/>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330659">
            <w:pPr>
              <w:spacing w:after="0" w:line="240" w:lineRule="auto"/>
              <w:ind w:left="34"/>
              <w:jc w:val="both"/>
              <w:rPr>
                <w:i/>
                <w:sz w:val="20"/>
                <w:szCs w:val="20"/>
              </w:rPr>
            </w:pPr>
            <w:r>
              <w:rPr>
                <w:i/>
                <w:sz w:val="20"/>
                <w:szCs w:val="20"/>
              </w:rPr>
              <w:t>quindi analizzate nel presente PEI</w:t>
            </w:r>
          </w:p>
          <w:p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6B44B3">
        <w:tc>
          <w:tcPr>
            <w:tcW w:w="10206" w:type="dxa"/>
          </w:tcPr>
          <w:p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503064" w:rsidTr="006B44B3">
        <w:tc>
          <w:tcPr>
            <w:tcW w:w="10206" w:type="dxa"/>
          </w:tcPr>
          <w:p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Pr="001403E6" w:rsidRDefault="000507E7"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330659">
            <w:pPr>
              <w:spacing w:after="0" w:line="240" w:lineRule="auto"/>
              <w:ind w:left="34" w:right="176"/>
              <w:rPr>
                <w:i/>
                <w:sz w:val="10"/>
                <w:szCs w:val="10"/>
              </w:rPr>
            </w:pPr>
          </w:p>
          <w:p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w:t>
            </w:r>
            <w:r w:rsidRPr="005D01C4">
              <w:rPr>
                <w:rFonts w:ascii="Tahoma" w:hAnsi="Tahoma" w:cs="Tahoma"/>
                <w:sz w:val="18"/>
                <w:szCs w:val="18"/>
              </w:rPr>
              <w:lastRenderedPageBreak/>
              <w:t>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8"/>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 xml:space="preserve">oggetto </w:t>
            </w:r>
            <w:r w:rsidRPr="0088391D">
              <w:rPr>
                <w:rFonts w:ascii="Tahoma" w:hAnsi="Tahoma" w:cs="Tahoma"/>
                <w:sz w:val="20"/>
                <w:szCs w:val="20"/>
              </w:rPr>
              <w:lastRenderedPageBreak/>
              <w:t>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lastRenderedPageBreak/>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lastRenderedPageBreak/>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lastRenderedPageBreak/>
              <w:t>Prima ora</w:t>
            </w:r>
          </w:p>
        </w:tc>
        <w:tc>
          <w:tcPr>
            <w:tcW w:w="1560" w:type="dxa"/>
          </w:tcPr>
          <w:p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DD39C3">
            <w:pPr>
              <w:rPr>
                <w:rFonts w:ascii="Tahoma" w:eastAsia="Tahoma" w:hAnsi="Tahoma" w:cs="Tahoma"/>
                <w:sz w:val="20"/>
                <w:szCs w:val="20"/>
              </w:rPr>
            </w:pPr>
          </w:p>
        </w:tc>
        <w:tc>
          <w:tcPr>
            <w:tcW w:w="3544" w:type="dxa"/>
          </w:tcPr>
          <w:p w:rsidR="00F65DF1" w:rsidRPr="00632A9E" w:rsidRDefault="00F65DF1" w:rsidP="00DD39C3">
            <w:pPr>
              <w:jc w:val="center"/>
              <w:rPr>
                <w:rFonts w:ascii="Tahoma" w:eastAsia="Tahoma" w:hAnsi="Tahoma" w:cs="Tahoma"/>
                <w:sz w:val="20"/>
                <w:szCs w:val="20"/>
              </w:rPr>
            </w:pPr>
          </w:p>
        </w:tc>
      </w:tr>
    </w:tbl>
    <w:p w:rsidR="00284BDD" w:rsidRDefault="006A4D94" w:rsidP="00284BDD">
      <w:pPr>
        <w:pStyle w:val="Titolo1"/>
        <w:numPr>
          <w:ilvl w:val="0"/>
          <w:numId w:val="0"/>
        </w:numPr>
        <w:ind w:left="68"/>
      </w:pPr>
      <w:r>
        <w:lastRenderedPageBreak/>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rsidTr="00330659">
        <w:trPr>
          <w:cantSplit/>
          <w:jc w:val="center"/>
        </w:trPr>
        <w:tc>
          <w:tcPr>
            <w:tcW w:w="2120" w:type="dxa"/>
          </w:tcPr>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3464B5" w:rsidRPr="00C863C3" w:rsidRDefault="003464B5" w:rsidP="00330659">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rsidTr="00330659">
        <w:trPr>
          <w:jc w:val="center"/>
        </w:trPr>
        <w:tc>
          <w:tcPr>
            <w:tcW w:w="2120" w:type="dxa"/>
          </w:tcPr>
          <w:p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330659">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rsidTr="00DD39C3">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F65DF1" w:rsidRPr="00632A9E" w:rsidTr="00DD39C3">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DD39C3">
            <w:pPr>
              <w:rPr>
                <w:rFonts w:ascii="Tahoma" w:eastAsia="Tahoma" w:hAnsi="Tahoma" w:cs="Tahoma"/>
                <w:sz w:val="20"/>
                <w:szCs w:val="20"/>
              </w:rPr>
            </w:pPr>
          </w:p>
        </w:tc>
        <w:tc>
          <w:tcPr>
            <w:tcW w:w="3827" w:type="dxa"/>
          </w:tcPr>
          <w:p w:rsidR="00F65DF1" w:rsidRPr="00632A9E" w:rsidRDefault="00F65DF1" w:rsidP="00DD39C3">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footerReference w:type="defaul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F50" w:rsidRDefault="00A82F50" w:rsidP="00970AC0">
      <w:pPr>
        <w:spacing w:after="0" w:line="240" w:lineRule="auto"/>
      </w:pPr>
      <w:r>
        <w:separator/>
      </w:r>
    </w:p>
  </w:endnote>
  <w:endnote w:type="continuationSeparator" w:id="0">
    <w:p w:rsidR="00A82F50" w:rsidRDefault="00A82F50"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9651"/>
      <w:docPartObj>
        <w:docPartGallery w:val="Page Numbers (Bottom of Page)"/>
        <w:docPartUnique/>
      </w:docPartObj>
    </w:sdtPr>
    <w:sdtEndPr/>
    <w:sdtContent>
      <w:p w:rsidR="003464B5" w:rsidRDefault="003464B5">
        <w:pPr>
          <w:pStyle w:val="Pidipagina"/>
          <w:jc w:val="right"/>
        </w:pPr>
        <w:r>
          <w:fldChar w:fldCharType="begin"/>
        </w:r>
        <w:r>
          <w:instrText>PAGE   \* MERGEFORMAT</w:instrText>
        </w:r>
        <w:r>
          <w:fldChar w:fldCharType="separate"/>
        </w:r>
        <w:r w:rsidR="00181293">
          <w:rPr>
            <w:noProof/>
          </w:rPr>
          <w:t>1</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F50" w:rsidRDefault="00A82F50" w:rsidP="00970AC0">
      <w:pPr>
        <w:spacing w:after="0" w:line="240" w:lineRule="auto"/>
      </w:pPr>
      <w:r>
        <w:separator/>
      </w:r>
    </w:p>
  </w:footnote>
  <w:footnote w:type="continuationSeparator" w:id="0">
    <w:p w:rsidR="00A82F50" w:rsidRDefault="00A82F50"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81293"/>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82F50"/>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E5AC"/>
  <w15:docId w15:val="{9EF58452-9A65-48F7-BB1A-D604E0A8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4110</Words>
  <Characters>23429</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Stefano Pollini</cp:lastModifiedBy>
  <cp:revision>3</cp:revision>
  <cp:lastPrinted>2020-07-15T10:23:00Z</cp:lastPrinted>
  <dcterms:created xsi:type="dcterms:W3CDTF">2021-01-12T15:28:00Z</dcterms:created>
  <dcterms:modified xsi:type="dcterms:W3CDTF">2022-12-09T13:43:00Z</dcterms:modified>
</cp:coreProperties>
</file>